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2ADBEFC2"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794766">
              <w:rPr>
                <w:lang w:val="en-US"/>
              </w:rPr>
              <w:t>Akuntansi Perhotelan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4A0DF0F8"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794766">
              <w:rPr>
                <w:lang w:val="en-US"/>
              </w:rPr>
              <w:t>2RAPN1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685FE80"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88124EC" w:rsidR="009875AE" w:rsidRPr="00122CAC" w:rsidRDefault="009875AE" w:rsidP="00D0023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7804986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794766">
              <w:rPr>
                <w:lang w:val="en-US"/>
              </w:rPr>
              <w:t>Zahara Fatimah, S.E., M.Ak.</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FE08509" w:rsidR="009875AE" w:rsidRPr="00122CAC" w:rsidRDefault="00794766" w:rsidP="009875AE">
            <w:pPr>
              <w:pStyle w:val="TableParagraph"/>
              <w:spacing w:line="230" w:lineRule="exact"/>
              <w:ind w:left="107" w:right="264"/>
              <w:rPr>
                <w:rFonts w:ascii="Arial" w:hAnsi="Arial" w:cs="Arial"/>
                <w:sz w:val="20"/>
              </w:rPr>
            </w:pPr>
            <w:r>
              <w:rPr>
                <w:lang w:val="en-US"/>
              </w:rPr>
              <w:t>Zahara Fatimah, S.E., M.Ak.</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0FE2A9BB" w:rsidR="009875AE" w:rsidRPr="00E54C7A" w:rsidRDefault="00794766" w:rsidP="00E54C7A">
            <w:pPr>
              <w:pStyle w:val="TableParagraph"/>
              <w:spacing w:line="230" w:lineRule="atLeast"/>
              <w:ind w:left="108" w:right="107"/>
              <w:rPr>
                <w:rFonts w:ascii="Arial" w:hAnsi="Arial" w:cs="Arial"/>
                <w:sz w:val="20"/>
                <w:lang w:val="en-ID"/>
              </w:rPr>
            </w:pPr>
            <w:r w:rsidRPr="00794766">
              <w:rPr>
                <w:rFonts w:ascii="Arial" w:hAnsi="Arial" w:cs="Arial"/>
                <w:sz w:val="20"/>
                <w:lang w:val="en-ID"/>
              </w:rPr>
              <w:t>Mata kuliah ini membahas dasar-dasar akuntansi dalam konteks perhotelan, termasuk pencatatan transaksi, penyusunan laporan keuangan, serta analisis kinerja keuangan hotel. Selain itu, mahasiswa akan belajar mengenai sistem akuntansi yang digunakan dalam manajemen hotel serta peran penting akuntansi dalam operasional sehari-hari.</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171018C1"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Pengenalan Akuntansi dan Perhotelan</w:t>
            </w:r>
          </w:p>
          <w:p w14:paraId="5F925903"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Prinsip-Prinsip Dasar Akuntansi</w:t>
            </w:r>
          </w:p>
          <w:p w14:paraId="0C6DAB13"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Pencatatan Transaksi Keuangan</w:t>
            </w:r>
          </w:p>
          <w:p w14:paraId="6648A95A"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Laporan Keuangan: Neraca dan Laporan Laba Rugi</w:t>
            </w:r>
          </w:p>
          <w:p w14:paraId="0C95DD68"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Analisis Kinerja Keuangan Hotel</w:t>
            </w:r>
          </w:p>
          <w:p w14:paraId="6C5B8DFC" w14:textId="77777777" w:rsidR="00BF613E" w:rsidRPr="00BF613E" w:rsidRDefault="00BF613E" w:rsidP="00BF613E">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BF613E">
              <w:rPr>
                <w:rStyle w:val="normaltextrun"/>
                <w:rFonts w:asciiTheme="minorBidi" w:hAnsiTheme="minorBidi" w:cstheme="minorBidi"/>
                <w:sz w:val="20"/>
                <w:szCs w:val="20"/>
                <w:lang w:val="en-US"/>
              </w:rPr>
              <w:t>Akuntansi Biaya dalam Perhotelan</w:t>
            </w:r>
          </w:p>
          <w:p w14:paraId="126D8F9F" w14:textId="0F62E706" w:rsidR="002B1627" w:rsidRPr="002B1627" w:rsidRDefault="00BF613E" w:rsidP="00BF613E">
            <w:pPr>
              <w:pStyle w:val="paragraph"/>
              <w:numPr>
                <w:ilvl w:val="0"/>
                <w:numId w:val="2"/>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BF613E">
              <w:rPr>
                <w:rStyle w:val="normaltextrun"/>
                <w:rFonts w:asciiTheme="minorBidi" w:hAnsiTheme="minorBidi" w:cstheme="minorBidi"/>
                <w:sz w:val="20"/>
                <w:szCs w:val="20"/>
                <w:lang w:val="en-US"/>
              </w:rPr>
              <w:t>Sistem Informasi Akuntansi di Hotel</w:t>
            </w:r>
          </w:p>
          <w:p w14:paraId="140FBCE2" w14:textId="77777777" w:rsidR="00650751" w:rsidRPr="00650751" w:rsidRDefault="00A32920" w:rsidP="00A56941">
            <w:pPr>
              <w:pStyle w:val="paragraph"/>
              <w:numPr>
                <w:ilvl w:val="0"/>
                <w:numId w:val="2"/>
              </w:numPr>
              <w:tabs>
                <w:tab w:val="clear" w:pos="720"/>
                <w:tab w:val="num" w:pos="584"/>
              </w:tabs>
              <w:spacing w:before="0" w:beforeAutospacing="0" w:after="0" w:afterAutospacing="0"/>
              <w:ind w:left="726" w:hanging="561"/>
              <w:textAlignment w:val="baseline"/>
              <w:rPr>
                <w:rStyle w:val="normaltextrun"/>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56E96EA8"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sidRPr="00650751">
              <w:rPr>
                <w:rStyle w:val="normaltextrun"/>
                <w:rFonts w:asciiTheme="minorBidi" w:hAnsiTheme="minorBidi" w:cstheme="minorBidi"/>
                <w:sz w:val="20"/>
                <w:szCs w:val="20"/>
                <w:lang w:val="en-US"/>
              </w:rPr>
              <w:t>Budgeting dan Perencanaan Keuangan</w:t>
            </w:r>
            <w:bookmarkStart w:id="0" w:name="_GoBack"/>
            <w:bookmarkEnd w:id="0"/>
          </w:p>
          <w:p w14:paraId="61F3D4BD"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sidRPr="00650751">
              <w:rPr>
                <w:rStyle w:val="normaltextrun"/>
                <w:rFonts w:asciiTheme="minorBidi" w:hAnsiTheme="minorBidi" w:cstheme="minorBidi"/>
                <w:sz w:val="20"/>
                <w:szCs w:val="20"/>
                <w:lang w:val="en-US"/>
              </w:rPr>
              <w:t>Pengendalian Biaya dalam Operasional Hotel</w:t>
            </w:r>
          </w:p>
          <w:p w14:paraId="297829E8"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sidRPr="00650751">
              <w:rPr>
                <w:rStyle w:val="normaltextrun"/>
                <w:rFonts w:asciiTheme="minorBidi" w:hAnsiTheme="minorBidi" w:cstheme="minorBidi"/>
                <w:sz w:val="20"/>
                <w:szCs w:val="20"/>
                <w:lang w:val="en-US"/>
              </w:rPr>
              <w:t>Pengelolaan Aset dan Liabilitas Hotel</w:t>
            </w:r>
          </w:p>
          <w:p w14:paraId="40776783"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sidRPr="00650751">
              <w:rPr>
                <w:rStyle w:val="normaltextrun"/>
                <w:rFonts w:asciiTheme="minorBidi" w:hAnsiTheme="minorBidi" w:cstheme="minorBidi"/>
                <w:sz w:val="20"/>
                <w:szCs w:val="20"/>
                <w:lang w:val="en-US"/>
              </w:rPr>
              <w:t>Audit dan Kepatuhan dalam Akuntansi Hotel</w:t>
            </w:r>
          </w:p>
          <w:p w14:paraId="1205CAE7"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sidRPr="00650751">
              <w:rPr>
                <w:rStyle w:val="normaltextrun"/>
                <w:rFonts w:asciiTheme="minorBidi" w:hAnsiTheme="minorBidi" w:cstheme="minorBidi"/>
                <w:sz w:val="20"/>
                <w:szCs w:val="20"/>
                <w:lang w:val="en-US"/>
              </w:rPr>
              <w:t>Studi Kasus: Analisis Laporan Keuangan Hotel</w:t>
            </w:r>
          </w:p>
          <w:p w14:paraId="1EC616BE" w14:textId="7777777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lang w:val="en-US"/>
              </w:rPr>
              <w:t>I</w:t>
            </w:r>
            <w:r w:rsidRPr="00650751">
              <w:rPr>
                <w:rStyle w:val="normaltextrun"/>
                <w:rFonts w:asciiTheme="minorBidi" w:hAnsiTheme="minorBidi" w:cstheme="minorBidi"/>
                <w:sz w:val="20"/>
                <w:szCs w:val="20"/>
                <w:lang w:val="en-US"/>
              </w:rPr>
              <w:t>su Kontemporer dalam Akuntansi Perhotelan</w:t>
            </w:r>
          </w:p>
          <w:p w14:paraId="67BB5E29" w14:textId="77777777" w:rsidR="009875AE"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Style w:val="eop"/>
                <w:rFonts w:asciiTheme="minorBidi" w:hAnsiTheme="minorBidi" w:cstheme="minorBidi"/>
                <w:sz w:val="20"/>
                <w:szCs w:val="20"/>
              </w:rPr>
            </w:pPr>
            <w:r w:rsidRPr="00650751">
              <w:rPr>
                <w:rStyle w:val="normaltextrun"/>
                <w:rFonts w:asciiTheme="minorBidi" w:hAnsiTheme="minorBidi" w:cstheme="minorBidi"/>
                <w:sz w:val="20"/>
                <w:szCs w:val="20"/>
                <w:lang w:val="en-US"/>
              </w:rPr>
              <w:t>Diskusi dan Refleksi</w:t>
            </w:r>
            <w:r w:rsidR="00A32920" w:rsidRPr="00650751">
              <w:rPr>
                <w:rStyle w:val="eop"/>
                <w:rFonts w:asciiTheme="minorBidi" w:hAnsiTheme="minorBidi" w:cstheme="minorBidi"/>
                <w:sz w:val="20"/>
                <w:szCs w:val="20"/>
              </w:rPr>
              <w:t> </w:t>
            </w:r>
          </w:p>
          <w:p w14:paraId="2AC0897F" w14:textId="770D1D87" w:rsidR="00650751" w:rsidRPr="00650751" w:rsidRDefault="00650751" w:rsidP="00650751">
            <w:pPr>
              <w:pStyle w:val="paragraph"/>
              <w:numPr>
                <w:ilvl w:val="0"/>
                <w:numId w:val="2"/>
              </w:numPr>
              <w:tabs>
                <w:tab w:val="clear" w:pos="720"/>
                <w:tab w:val="num" w:pos="584"/>
              </w:tabs>
              <w:spacing w:before="0" w:beforeAutospacing="0" w:after="0" w:afterAutospacing="0"/>
              <w:ind w:left="726" w:hanging="567"/>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Ujian </w:t>
            </w:r>
            <w:r>
              <w:rPr>
                <w:rStyle w:val="normaltextrun"/>
                <w:rFonts w:asciiTheme="minorBidi" w:hAnsiTheme="minorBidi" w:cstheme="minorBidi"/>
                <w:sz w:val="20"/>
                <w:szCs w:val="20"/>
                <w:lang w:val="en-US"/>
              </w:rPr>
              <w:t>Akhir</w:t>
            </w:r>
            <w:r w:rsidRPr="00A32920">
              <w:rPr>
                <w:rStyle w:val="normaltextrun"/>
                <w:rFonts w:asciiTheme="minorBidi" w:hAnsiTheme="minorBidi" w:cstheme="minorBidi"/>
                <w:sz w:val="20"/>
                <w:szCs w:val="20"/>
                <w:lang w:val="en-US"/>
              </w:rPr>
              <w:t xml:space="preserve"> Semester</w:t>
            </w:r>
          </w:p>
        </w:tc>
      </w:tr>
      <w:tr w:rsidR="00794766" w:rsidRPr="00122CAC" w14:paraId="602E6BE7" w14:textId="77777777" w:rsidTr="00122CAC">
        <w:trPr>
          <w:trHeight w:val="278"/>
        </w:trPr>
        <w:tc>
          <w:tcPr>
            <w:tcW w:w="2265" w:type="dxa"/>
            <w:vMerge w:val="restart"/>
          </w:tcPr>
          <w:p w14:paraId="0B7B0EE1" w14:textId="77777777" w:rsidR="00794766" w:rsidRPr="00122CAC" w:rsidRDefault="00794766" w:rsidP="00794766">
            <w:pPr>
              <w:pStyle w:val="TableParagraph"/>
              <w:spacing w:line="229" w:lineRule="exact"/>
              <w:ind w:left="107"/>
              <w:rPr>
                <w:rFonts w:ascii="Arial" w:hAnsi="Arial" w:cs="Arial"/>
                <w:b/>
                <w:sz w:val="20"/>
              </w:rPr>
            </w:pPr>
            <w:r>
              <w:t>Budgeting dan Perencanaan Keuangan</w:t>
            </w:r>
          </w:p>
          <w:p w14:paraId="595376E3" w14:textId="0AF68078" w:rsidR="00794766" w:rsidRPr="00122CAC" w:rsidRDefault="00794766" w:rsidP="00794766">
            <w:pPr>
              <w:pStyle w:val="TableParagraph"/>
              <w:spacing w:line="229" w:lineRule="exact"/>
              <w:ind w:left="107"/>
              <w:rPr>
                <w:rFonts w:ascii="Arial" w:hAnsi="Arial" w:cs="Arial"/>
                <w:b/>
                <w:sz w:val="20"/>
              </w:rPr>
            </w:pPr>
            <w:r>
              <w:t>Pengendalian Biaya dalam Operasional Hotel</w:t>
            </w:r>
          </w:p>
        </w:tc>
        <w:tc>
          <w:tcPr>
            <w:tcW w:w="3687" w:type="dxa"/>
            <w:gridSpan w:val="4"/>
            <w:shd w:val="clear" w:color="auto" w:fill="D9D9D9"/>
          </w:tcPr>
          <w:p w14:paraId="7204D27B" w14:textId="77777777" w:rsidR="00794766" w:rsidRPr="00122CAC" w:rsidRDefault="00794766" w:rsidP="00794766">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794766" w:rsidRPr="00122CAC" w:rsidRDefault="00794766" w:rsidP="00794766">
            <w:pPr>
              <w:pStyle w:val="TableParagraph"/>
              <w:spacing w:before="23"/>
              <w:ind w:left="106"/>
              <w:rPr>
                <w:rFonts w:ascii="Arial" w:hAnsi="Arial" w:cs="Arial"/>
                <w:b/>
                <w:sz w:val="20"/>
              </w:rPr>
            </w:pPr>
            <w:r w:rsidRPr="00122CAC">
              <w:rPr>
                <w:rFonts w:ascii="Arial" w:hAnsi="Arial" w:cs="Arial"/>
                <w:b/>
                <w:sz w:val="20"/>
              </w:rPr>
              <w:t>Pendukung:</w:t>
            </w:r>
          </w:p>
        </w:tc>
      </w:tr>
      <w:tr w:rsidR="00794766" w:rsidRPr="00122CAC" w14:paraId="01118832" w14:textId="77777777" w:rsidTr="00122CAC">
        <w:trPr>
          <w:trHeight w:val="424"/>
        </w:trPr>
        <w:tc>
          <w:tcPr>
            <w:tcW w:w="2265" w:type="dxa"/>
            <w:vMerge/>
            <w:tcBorders>
              <w:top w:val="nil"/>
            </w:tcBorders>
          </w:tcPr>
          <w:p w14:paraId="6FEE54E2" w14:textId="77777777" w:rsidR="00794766" w:rsidRPr="00122CAC" w:rsidRDefault="00794766" w:rsidP="00794766">
            <w:pPr>
              <w:rPr>
                <w:rFonts w:ascii="Arial" w:hAnsi="Arial" w:cs="Arial"/>
                <w:sz w:val="2"/>
                <w:szCs w:val="2"/>
              </w:rPr>
            </w:pPr>
          </w:p>
        </w:tc>
        <w:tc>
          <w:tcPr>
            <w:tcW w:w="3687" w:type="dxa"/>
            <w:gridSpan w:val="4"/>
          </w:tcPr>
          <w:p w14:paraId="02D99575" w14:textId="77777777" w:rsidR="00794766" w:rsidRPr="00794766" w:rsidRDefault="00794766" w:rsidP="00794766">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794766">
              <w:rPr>
                <w:rStyle w:val="normaltextrun"/>
                <w:rFonts w:asciiTheme="minorBidi" w:hAnsiTheme="minorBidi" w:cstheme="minorBidi"/>
                <w:sz w:val="20"/>
                <w:szCs w:val="20"/>
                <w:lang w:val="en-US"/>
              </w:rPr>
              <w:t>Kimmel, P. D., Weygandt, J. J., &amp; Kieso, D. E., Financial Accounting.</w:t>
            </w:r>
          </w:p>
          <w:p w14:paraId="70475D5A" w14:textId="77777777" w:rsidR="00794766" w:rsidRPr="00794766" w:rsidRDefault="00794766" w:rsidP="00794766">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794766">
              <w:rPr>
                <w:rStyle w:val="normaltextrun"/>
                <w:rFonts w:asciiTheme="minorBidi" w:hAnsiTheme="minorBidi" w:cstheme="minorBidi"/>
                <w:sz w:val="20"/>
                <w:szCs w:val="20"/>
                <w:lang w:val="en-US"/>
              </w:rPr>
              <w:t>Holtz, C. &amp; Hwang, J., Hotel Accounting: A Managerial Approach.</w:t>
            </w:r>
          </w:p>
          <w:p w14:paraId="7CD53A35" w14:textId="77777777" w:rsidR="00794766" w:rsidRPr="00794766" w:rsidRDefault="00794766" w:rsidP="00794766">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794766">
              <w:rPr>
                <w:rStyle w:val="normaltextrun"/>
                <w:rFonts w:asciiTheme="minorBidi" w:hAnsiTheme="minorBidi" w:cstheme="minorBidi"/>
                <w:sz w:val="20"/>
                <w:szCs w:val="20"/>
                <w:lang w:val="en-US"/>
              </w:rPr>
              <w:t>Kauffman, R., Hospitality Accounting and Financial Management.</w:t>
            </w:r>
          </w:p>
          <w:p w14:paraId="253B4562" w14:textId="1B270568" w:rsidR="00794766" w:rsidRPr="002B1627" w:rsidRDefault="00794766" w:rsidP="00794766">
            <w:pPr>
              <w:pStyle w:val="paragraph"/>
              <w:numPr>
                <w:ilvl w:val="0"/>
                <w:numId w:val="3"/>
              </w:numPr>
              <w:ind w:left="442" w:hanging="283"/>
              <w:textAlignment w:val="baseline"/>
              <w:rPr>
                <w:rFonts w:asciiTheme="minorBidi" w:hAnsiTheme="minorBidi" w:cstheme="minorBidi"/>
                <w:sz w:val="20"/>
                <w:szCs w:val="20"/>
                <w:lang w:val="en-US"/>
              </w:rPr>
            </w:pPr>
            <w:r w:rsidRPr="00794766">
              <w:rPr>
                <w:rStyle w:val="normaltextrun"/>
                <w:rFonts w:asciiTheme="minorBidi" w:hAnsiTheme="minorBidi" w:cstheme="minorBidi"/>
                <w:sz w:val="20"/>
                <w:szCs w:val="20"/>
                <w:lang w:val="en-US"/>
              </w:rPr>
              <w:t>Schmidgall, R. S., Hospitality Industry Financial Accounting.</w:t>
            </w:r>
          </w:p>
        </w:tc>
        <w:tc>
          <w:tcPr>
            <w:tcW w:w="3694" w:type="dxa"/>
            <w:gridSpan w:val="4"/>
          </w:tcPr>
          <w:p w14:paraId="6DE18E00" w14:textId="0F1FFF51" w:rsidR="00794766" w:rsidRPr="00A32920" w:rsidRDefault="00794766" w:rsidP="00794766">
            <w:pPr>
              <w:pStyle w:val="paragraph"/>
              <w:spacing w:before="0" w:beforeAutospacing="0" w:after="0" w:afterAutospacing="0"/>
              <w:ind w:left="576"/>
              <w:textAlignment w:val="baseline"/>
            </w:pPr>
          </w:p>
        </w:tc>
      </w:tr>
      <w:tr w:rsidR="00794766" w:rsidRPr="00122CAC" w14:paraId="7DDAC54B" w14:textId="77777777" w:rsidTr="00122CAC">
        <w:trPr>
          <w:trHeight w:val="230"/>
        </w:trPr>
        <w:tc>
          <w:tcPr>
            <w:tcW w:w="2265" w:type="dxa"/>
            <w:vMerge w:val="restart"/>
          </w:tcPr>
          <w:p w14:paraId="69A883E8" w14:textId="77777777" w:rsidR="00794766" w:rsidRPr="00122CAC" w:rsidRDefault="00794766" w:rsidP="00794766">
            <w:pPr>
              <w:pStyle w:val="TableParagraph"/>
              <w:spacing w:line="229" w:lineRule="exact"/>
              <w:ind w:left="107"/>
              <w:rPr>
                <w:rFonts w:ascii="Arial" w:hAnsi="Arial" w:cs="Arial"/>
                <w:b/>
                <w:sz w:val="20"/>
              </w:rPr>
            </w:pPr>
            <w:r>
              <w:t>Pengelolaan Aset dan Liabilitas Hotel</w:t>
            </w:r>
          </w:p>
          <w:p w14:paraId="18A292C0" w14:textId="00D95BDD" w:rsidR="00794766" w:rsidRPr="00122CAC" w:rsidRDefault="00794766" w:rsidP="00794766">
            <w:pPr>
              <w:pStyle w:val="TableParagraph"/>
              <w:spacing w:line="229" w:lineRule="exact"/>
              <w:ind w:left="107"/>
              <w:rPr>
                <w:rFonts w:ascii="Arial" w:hAnsi="Arial" w:cs="Arial"/>
                <w:b/>
                <w:sz w:val="20"/>
              </w:rPr>
            </w:pPr>
            <w:r>
              <w:t>Audit dan Kepatuhan dalam Akuntansi Hotel</w:t>
            </w:r>
          </w:p>
        </w:tc>
        <w:tc>
          <w:tcPr>
            <w:tcW w:w="3687" w:type="dxa"/>
            <w:gridSpan w:val="4"/>
            <w:shd w:val="clear" w:color="auto" w:fill="D9D9D9"/>
          </w:tcPr>
          <w:p w14:paraId="2FE48627" w14:textId="77777777" w:rsidR="00794766" w:rsidRPr="00122CAC" w:rsidRDefault="00794766" w:rsidP="00794766">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794766" w:rsidRPr="00122CAC" w:rsidRDefault="00794766" w:rsidP="00794766">
            <w:pPr>
              <w:pStyle w:val="TableParagraph"/>
              <w:spacing w:line="210" w:lineRule="exact"/>
              <w:ind w:left="106"/>
              <w:rPr>
                <w:rFonts w:ascii="Arial" w:hAnsi="Arial" w:cs="Arial"/>
                <w:b/>
                <w:sz w:val="20"/>
              </w:rPr>
            </w:pPr>
            <w:r w:rsidRPr="00122CAC">
              <w:rPr>
                <w:rFonts w:ascii="Arial" w:hAnsi="Arial" w:cs="Arial"/>
                <w:b/>
                <w:sz w:val="20"/>
              </w:rPr>
              <w:t>Hardware:</w:t>
            </w:r>
          </w:p>
        </w:tc>
      </w:tr>
      <w:tr w:rsidR="00794766" w:rsidRPr="00122CAC" w14:paraId="424BEF10" w14:textId="77777777" w:rsidTr="00122CAC">
        <w:trPr>
          <w:trHeight w:val="489"/>
        </w:trPr>
        <w:tc>
          <w:tcPr>
            <w:tcW w:w="2265" w:type="dxa"/>
            <w:vMerge/>
            <w:tcBorders>
              <w:top w:val="nil"/>
            </w:tcBorders>
          </w:tcPr>
          <w:p w14:paraId="4CCFD1E5" w14:textId="77777777" w:rsidR="00794766" w:rsidRPr="00122CAC" w:rsidRDefault="00794766" w:rsidP="00794766">
            <w:pPr>
              <w:rPr>
                <w:rFonts w:ascii="Arial" w:hAnsi="Arial" w:cs="Arial"/>
                <w:sz w:val="2"/>
                <w:szCs w:val="2"/>
              </w:rPr>
            </w:pPr>
          </w:p>
        </w:tc>
        <w:tc>
          <w:tcPr>
            <w:tcW w:w="3687" w:type="dxa"/>
            <w:gridSpan w:val="4"/>
          </w:tcPr>
          <w:p w14:paraId="5BB41D93" w14:textId="696346E0" w:rsidR="00794766" w:rsidRPr="00E40CD1" w:rsidRDefault="00794766" w:rsidP="00794766">
            <w:pPr>
              <w:pStyle w:val="TableParagraph"/>
              <w:spacing w:before="14"/>
              <w:ind w:left="528"/>
              <w:rPr>
                <w:rFonts w:ascii="Arial" w:hAnsi="Arial" w:cs="Arial"/>
                <w:sz w:val="20"/>
                <w:lang w:val="en-US"/>
              </w:rPr>
            </w:pPr>
          </w:p>
        </w:tc>
        <w:tc>
          <w:tcPr>
            <w:tcW w:w="3694" w:type="dxa"/>
            <w:gridSpan w:val="4"/>
          </w:tcPr>
          <w:p w14:paraId="6E2D711F" w14:textId="77777777" w:rsidR="00794766" w:rsidRPr="00244EB0" w:rsidRDefault="00794766" w:rsidP="0079476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794766" w:rsidRPr="00244EB0" w:rsidRDefault="00794766" w:rsidP="0079476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794766" w:rsidRPr="00B82782" w:rsidRDefault="00794766" w:rsidP="0079476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794766" w:rsidRPr="00122CAC" w:rsidRDefault="00794766" w:rsidP="00794766">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29A5931F"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650751" w:rsidRPr="00650751">
              <w:rPr>
                <w:rFonts w:ascii="Arial" w:hAnsi="Arial" w:cs="Arial"/>
                <w:sz w:val="16"/>
                <w:szCs w:val="16"/>
                <w:lang w:val="en-ID"/>
              </w:rPr>
              <w:t>Pengenalan Akuntansi dan Perhotelan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3BC33FA2"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650751" w:rsidRPr="00650751">
              <w:rPr>
                <w:rFonts w:ascii="Arial" w:hAnsi="Arial" w:cs="Arial"/>
                <w:sz w:val="16"/>
                <w:szCs w:val="16"/>
                <w:lang w:val="en-ID"/>
              </w:rPr>
              <w:t>Prinsip-Prinsip Dasar Akuntansi</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65A1D45B"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650751" w:rsidRPr="00650751">
              <w:rPr>
                <w:rFonts w:ascii="Arial" w:hAnsi="Arial" w:cs="Arial"/>
                <w:sz w:val="16"/>
                <w:szCs w:val="16"/>
                <w:lang w:val="en-ID"/>
              </w:rPr>
              <w:t>Pencatatan Transaksi Keuangan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3ECECDC8"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650751" w:rsidRPr="00650751">
              <w:rPr>
                <w:rFonts w:ascii="Arial" w:hAnsi="Arial" w:cs="Arial"/>
                <w:sz w:val="16"/>
                <w:szCs w:val="16"/>
                <w:lang w:val="en-ID"/>
              </w:rPr>
              <w:t>Laporan Keuangan: Neraca dan Laporan Laba Rugi</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2ACC798"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650751" w:rsidRPr="00650751">
              <w:rPr>
                <w:rFonts w:ascii="Arial" w:hAnsi="Arial" w:cs="Arial"/>
                <w:sz w:val="16"/>
                <w:szCs w:val="16"/>
                <w:lang w:val="en-ID"/>
              </w:rPr>
              <w:t>Analisis Kinerja Keuangan Hotel</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223BD739"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650751" w:rsidRPr="00650751">
              <w:rPr>
                <w:rFonts w:ascii="Arial" w:hAnsi="Arial" w:cs="Arial"/>
                <w:sz w:val="16"/>
                <w:szCs w:val="16"/>
                <w:lang w:val="en-ID"/>
              </w:rPr>
              <w:t>Akuntansi Biaya dalam Perhotelan</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0F62A9A0"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3419F9" w:rsidRPr="003419F9">
              <w:rPr>
                <w:rFonts w:ascii="Arial" w:hAnsi="Arial" w:cs="Arial"/>
                <w:sz w:val="16"/>
                <w:szCs w:val="16"/>
                <w:lang w:val="en-ID"/>
              </w:rPr>
              <w:t>Sistem Informasi Akuntansi di Hotel</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44A780FE"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3419F9" w:rsidRPr="003419F9">
              <w:rPr>
                <w:rFonts w:ascii="Arial" w:hAnsi="Arial" w:cs="Arial"/>
                <w:sz w:val="16"/>
                <w:szCs w:val="16"/>
                <w:lang w:val="en-ID"/>
              </w:rPr>
              <w:t>Budgeting dan Perencanaan Keuangan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5822DB45"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3419F9" w:rsidRPr="003419F9">
              <w:rPr>
                <w:rFonts w:ascii="Arial" w:hAnsi="Arial" w:cs="Arial"/>
                <w:sz w:val="16"/>
                <w:szCs w:val="16"/>
                <w:lang w:val="en-ID"/>
              </w:rPr>
              <w:t>Pengendalian Biaya dalam Operasional Hotel</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062001A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3419F9" w:rsidRPr="003419F9">
              <w:rPr>
                <w:rFonts w:ascii="Arial" w:hAnsi="Arial" w:cs="Arial"/>
                <w:sz w:val="16"/>
                <w:szCs w:val="16"/>
                <w:lang w:val="en-ID"/>
              </w:rPr>
              <w:t>Pengelolaan Aset dan Liabilitas Hotel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4C25F6AC"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3419F9" w:rsidRPr="003419F9">
              <w:rPr>
                <w:rFonts w:ascii="Arial" w:hAnsi="Arial" w:cs="Arial"/>
                <w:sz w:val="16"/>
                <w:szCs w:val="16"/>
                <w:lang w:val="en-ID"/>
              </w:rPr>
              <w:t>Audit dan Kepatuhan dalam Akuntansi Hotel</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5F617CE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3419F9" w:rsidRPr="003419F9">
              <w:rPr>
                <w:rFonts w:ascii="Arial" w:hAnsi="Arial" w:cs="Arial"/>
                <w:sz w:val="16"/>
                <w:szCs w:val="16"/>
                <w:lang w:val="en-ID"/>
              </w:rPr>
              <w:t>Studi Kasus: Analisis Laporan Keuangan Hotel</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5AA7F8C"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3419F9" w:rsidRPr="003419F9">
              <w:rPr>
                <w:rFonts w:ascii="Arial" w:hAnsi="Arial" w:cs="Arial"/>
                <w:sz w:val="16"/>
                <w:szCs w:val="16"/>
                <w:lang w:val="en-ID"/>
              </w:rPr>
              <w:t>Isu Kontemporer dalam Akuntansi Perhotelan</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3F6315F8"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3419F9" w:rsidRPr="003419F9">
              <w:rPr>
                <w:rFonts w:ascii="Arial" w:hAnsi="Arial" w:cs="Arial"/>
                <w:sz w:val="16"/>
                <w:szCs w:val="16"/>
                <w:lang w:val="en-ID"/>
              </w:rPr>
              <w:t>Diskusi dan Refleksi</w:t>
            </w:r>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EDF362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4"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419F9"/>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50751"/>
    <w:rsid w:val="006670EC"/>
    <w:rsid w:val="00695532"/>
    <w:rsid w:val="006A52EE"/>
    <w:rsid w:val="006E2D95"/>
    <w:rsid w:val="00705227"/>
    <w:rsid w:val="0072163D"/>
    <w:rsid w:val="00765367"/>
    <w:rsid w:val="00783E5A"/>
    <w:rsid w:val="00784ABF"/>
    <w:rsid w:val="007856D0"/>
    <w:rsid w:val="00794766"/>
    <w:rsid w:val="007F2038"/>
    <w:rsid w:val="008113B6"/>
    <w:rsid w:val="00836048"/>
    <w:rsid w:val="00837BAF"/>
    <w:rsid w:val="00876E32"/>
    <w:rsid w:val="00892F71"/>
    <w:rsid w:val="00893A92"/>
    <w:rsid w:val="008B6F97"/>
    <w:rsid w:val="008F0151"/>
    <w:rsid w:val="00923562"/>
    <w:rsid w:val="009875AE"/>
    <w:rsid w:val="009976BF"/>
    <w:rsid w:val="009E006A"/>
    <w:rsid w:val="009E7AA7"/>
    <w:rsid w:val="00A32920"/>
    <w:rsid w:val="00A339DE"/>
    <w:rsid w:val="00A56941"/>
    <w:rsid w:val="00A703BA"/>
    <w:rsid w:val="00B062F9"/>
    <w:rsid w:val="00B433EE"/>
    <w:rsid w:val="00B55F5F"/>
    <w:rsid w:val="00B82782"/>
    <w:rsid w:val="00B91E03"/>
    <w:rsid w:val="00B9388C"/>
    <w:rsid w:val="00B9572F"/>
    <w:rsid w:val="00B96327"/>
    <w:rsid w:val="00BA5264"/>
    <w:rsid w:val="00BB2E51"/>
    <w:rsid w:val="00BD77A4"/>
    <w:rsid w:val="00BE5F08"/>
    <w:rsid w:val="00BF613E"/>
    <w:rsid w:val="00C51E44"/>
    <w:rsid w:val="00C90272"/>
    <w:rsid w:val="00CC4BA5"/>
    <w:rsid w:val="00CD34BC"/>
    <w:rsid w:val="00D0023F"/>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5</cp:revision>
  <dcterms:created xsi:type="dcterms:W3CDTF">2024-11-14T04:24:00Z</dcterms:created>
  <dcterms:modified xsi:type="dcterms:W3CDTF">2024-11-14T07:03:00Z</dcterms:modified>
</cp:coreProperties>
</file>